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14C05" w:rsidRDefault="00D14C05" w:rsidP="00D14C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14C05" w:rsidRDefault="00D14C05" w:rsidP="00D14C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rPr>
          <w:rFonts w:ascii="Times New Roman" w:hAnsi="Times New Roman" w:cs="Times New Roman"/>
          <w:sz w:val="24"/>
          <w:szCs w:val="24"/>
        </w:rPr>
      </w:pPr>
    </w:p>
    <w:p w:rsidR="00D14C05" w:rsidRDefault="00D14C05" w:rsidP="00D14C05">
      <w:pPr>
        <w:spacing w:line="480" w:lineRule="auto"/>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446920" w:rsidRDefault="00355860"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Nursing school offers more than just learning clinical and care on the bedside. It also involves essential relationships as well as empathy building skills. Service learning plays a significant role in nursing education. This service leaning project involves visiting homeless shelters. It is aimed at breaking barriers and establishing </w:t>
      </w:r>
      <w:r w:rsidR="007625C9">
        <w:rPr>
          <w:rFonts w:ascii="Times New Roman" w:hAnsi="Times New Roman" w:cs="Times New Roman"/>
          <w:sz w:val="24"/>
          <w:szCs w:val="24"/>
        </w:rPr>
        <w:t xml:space="preserve">trust between </w:t>
      </w:r>
      <w:r>
        <w:rPr>
          <w:rFonts w:ascii="Times New Roman" w:hAnsi="Times New Roman" w:cs="Times New Roman"/>
          <w:sz w:val="24"/>
          <w:szCs w:val="24"/>
        </w:rPr>
        <w:t xml:space="preserve">the homeless and the healthcare </w:t>
      </w:r>
      <w:r w:rsidR="007625C9">
        <w:rPr>
          <w:rFonts w:ascii="Times New Roman" w:hAnsi="Times New Roman" w:cs="Times New Roman"/>
          <w:sz w:val="24"/>
          <w:szCs w:val="24"/>
        </w:rPr>
        <w:t>workers</w:t>
      </w:r>
      <w:r>
        <w:rPr>
          <w:rFonts w:ascii="Times New Roman" w:hAnsi="Times New Roman" w:cs="Times New Roman"/>
          <w:sz w:val="24"/>
          <w:szCs w:val="24"/>
        </w:rPr>
        <w:t xml:space="preserve">. Many people in the streets are unaware of the health resources that are available to them. For this reason they tend to distrust the healthcare and they become reluctant to seek care. </w:t>
      </w:r>
    </w:p>
    <w:p w:rsidR="008B56EA" w:rsidRPr="005628F8" w:rsidRDefault="00446920" w:rsidP="008C4864">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goal </w:t>
      </w:r>
      <w:r w:rsidR="008B56EA">
        <w:rPr>
          <w:rFonts w:ascii="Times New Roman" w:hAnsi="Times New Roman" w:cs="Times New Roman"/>
          <w:sz w:val="24"/>
          <w:szCs w:val="24"/>
        </w:rPr>
        <w:t>of this project is to help the homeless patients to seek additional care, to talk about their health problems and also help them under</w:t>
      </w:r>
      <w:r w:rsidR="005628F8">
        <w:rPr>
          <w:rFonts w:ascii="Times New Roman" w:hAnsi="Times New Roman" w:cs="Times New Roman"/>
          <w:sz w:val="24"/>
          <w:szCs w:val="24"/>
        </w:rPr>
        <w:t xml:space="preserve">stand that health is a priority </w:t>
      </w:r>
      <w:r w:rsidR="005628F8" w:rsidRPr="005628F8">
        <w:rPr>
          <w:rFonts w:ascii="Times New Roman" w:hAnsi="Times New Roman" w:cs="Times New Roman"/>
          <w:color w:val="000000" w:themeColor="text1"/>
          <w:sz w:val="24"/>
          <w:szCs w:val="24"/>
          <w:shd w:val="clear" w:color="auto" w:fill="FFFFFF"/>
        </w:rPr>
        <w:t>(Bryant-Moore et al.,</w:t>
      </w:r>
      <w:r w:rsidR="004A4D4E">
        <w:rPr>
          <w:rFonts w:ascii="Times New Roman" w:hAnsi="Times New Roman" w:cs="Times New Roman"/>
          <w:color w:val="000000" w:themeColor="text1"/>
          <w:sz w:val="24"/>
          <w:szCs w:val="24"/>
          <w:shd w:val="clear" w:color="auto" w:fill="FFFFFF"/>
        </w:rPr>
        <w:t xml:space="preserve"> 2018</w:t>
      </w:r>
      <w:r w:rsidR="005628F8" w:rsidRPr="005628F8">
        <w:rPr>
          <w:rFonts w:ascii="Times New Roman" w:hAnsi="Times New Roman" w:cs="Times New Roman"/>
          <w:color w:val="000000" w:themeColor="text1"/>
          <w:sz w:val="24"/>
          <w:szCs w:val="24"/>
          <w:shd w:val="clear" w:color="auto" w:fill="FFFFFF"/>
        </w:rPr>
        <w:t>).</w:t>
      </w:r>
      <w:r w:rsidR="008B56EA" w:rsidRPr="005628F8">
        <w:rPr>
          <w:rFonts w:ascii="Times New Roman" w:hAnsi="Times New Roman" w:cs="Times New Roman"/>
          <w:color w:val="000000" w:themeColor="text1"/>
          <w:sz w:val="24"/>
          <w:szCs w:val="24"/>
        </w:rPr>
        <w:t xml:space="preserve"> </w:t>
      </w:r>
      <w:r w:rsidR="007625C9">
        <w:rPr>
          <w:rFonts w:ascii="Times New Roman" w:hAnsi="Times New Roman" w:cs="Times New Roman"/>
          <w:sz w:val="24"/>
          <w:szCs w:val="24"/>
        </w:rPr>
        <w:t xml:space="preserve">It has been noted that </w:t>
      </w:r>
      <w:r w:rsidR="008B56EA">
        <w:rPr>
          <w:rFonts w:ascii="Times New Roman" w:hAnsi="Times New Roman" w:cs="Times New Roman"/>
          <w:sz w:val="24"/>
          <w:szCs w:val="24"/>
        </w:rPr>
        <w:t>since many of the homeless people are transient, they are not fully aware of the resources that are available to them.</w:t>
      </w:r>
      <w:bookmarkStart w:id="0" w:name="_GoBack"/>
      <w:bookmarkEnd w:id="0"/>
    </w:p>
    <w:p w:rsidR="000B59A1" w:rsidRDefault="008B56EA"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learning objective of this project is to direct students into the practical settings </w:t>
      </w:r>
      <w:r w:rsidR="009B6747">
        <w:rPr>
          <w:rFonts w:ascii="Times New Roman" w:hAnsi="Times New Roman" w:cs="Times New Roman"/>
          <w:sz w:val="24"/>
          <w:szCs w:val="24"/>
        </w:rPr>
        <w:t>where service is the primary motivation. Also, as students take part in this experience, they will be able</w:t>
      </w:r>
      <w:r w:rsidR="007625C9">
        <w:rPr>
          <w:rFonts w:ascii="Times New Roman" w:hAnsi="Times New Roman" w:cs="Times New Roman"/>
          <w:sz w:val="24"/>
          <w:szCs w:val="24"/>
        </w:rPr>
        <w:t xml:space="preserve"> to</w:t>
      </w:r>
      <w:r w:rsidR="009B6747">
        <w:rPr>
          <w:rFonts w:ascii="Times New Roman" w:hAnsi="Times New Roman" w:cs="Times New Roman"/>
          <w:sz w:val="24"/>
          <w:szCs w:val="24"/>
        </w:rPr>
        <w:t xml:space="preserve"> reflect on what is happening in the real world. Also, students</w:t>
      </w:r>
      <w:r w:rsidR="007625C9">
        <w:rPr>
          <w:rFonts w:ascii="Times New Roman" w:hAnsi="Times New Roman" w:cs="Times New Roman"/>
          <w:sz w:val="24"/>
          <w:szCs w:val="24"/>
        </w:rPr>
        <w:t xml:space="preserve"> will</w:t>
      </w:r>
      <w:r w:rsidR="009B6747">
        <w:rPr>
          <w:rFonts w:ascii="Times New Roman" w:hAnsi="Times New Roman" w:cs="Times New Roman"/>
          <w:sz w:val="24"/>
          <w:szCs w:val="24"/>
        </w:rPr>
        <w:t xml:space="preserve"> become doers and they take responsibility for their own learning. </w:t>
      </w:r>
    </w:p>
    <w:p w:rsidR="003A4CC5" w:rsidRDefault="003A4CC5"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knowledge that </w:t>
      </w:r>
      <w:r w:rsidR="003B63AA">
        <w:rPr>
          <w:rFonts w:ascii="Times New Roman" w:hAnsi="Times New Roman" w:cs="Times New Roman"/>
          <w:sz w:val="24"/>
          <w:szCs w:val="24"/>
        </w:rPr>
        <w:t xml:space="preserve">students will gain from this experience is on leadership and communication skills. </w:t>
      </w:r>
      <w:r w:rsidR="00586AD6">
        <w:rPr>
          <w:rFonts w:ascii="Times New Roman" w:hAnsi="Times New Roman" w:cs="Times New Roman"/>
          <w:sz w:val="24"/>
          <w:szCs w:val="24"/>
        </w:rPr>
        <w:t xml:space="preserve">Students will also be able to reduce stereotypes and facilitate racial and cultural understanding. From this experience, students will also gain a sense of responsibility and citizenships. Further, it will enhance their academic learning.   </w:t>
      </w:r>
    </w:p>
    <w:p w:rsidR="00BA7343" w:rsidRDefault="00BA7343"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terms of skills, students will learn communication and leadership skills. They will a</w:t>
      </w:r>
      <w:r w:rsidR="007625C9">
        <w:rPr>
          <w:rFonts w:ascii="Times New Roman" w:hAnsi="Times New Roman" w:cs="Times New Roman"/>
          <w:sz w:val="24"/>
          <w:szCs w:val="24"/>
        </w:rPr>
        <w:t>l</w:t>
      </w:r>
      <w:r>
        <w:rPr>
          <w:rFonts w:ascii="Times New Roman" w:hAnsi="Times New Roman" w:cs="Times New Roman"/>
          <w:sz w:val="24"/>
          <w:szCs w:val="24"/>
        </w:rPr>
        <w:t>s</w:t>
      </w:r>
      <w:r w:rsidR="007625C9">
        <w:rPr>
          <w:rFonts w:ascii="Times New Roman" w:hAnsi="Times New Roman" w:cs="Times New Roman"/>
          <w:sz w:val="24"/>
          <w:szCs w:val="24"/>
        </w:rPr>
        <w:t>o</w:t>
      </w:r>
      <w:r>
        <w:rPr>
          <w:rFonts w:ascii="Times New Roman" w:hAnsi="Times New Roman" w:cs="Times New Roman"/>
          <w:sz w:val="24"/>
          <w:szCs w:val="24"/>
        </w:rPr>
        <w:t xml:space="preserve"> be able to find their confidence. It is worth n</w:t>
      </w:r>
      <w:r w:rsidR="00E154F4">
        <w:rPr>
          <w:rFonts w:ascii="Times New Roman" w:hAnsi="Times New Roman" w:cs="Times New Roman"/>
          <w:sz w:val="24"/>
          <w:szCs w:val="24"/>
        </w:rPr>
        <w:t>oting that not only does service</w:t>
      </w:r>
      <w:r>
        <w:rPr>
          <w:rFonts w:ascii="Times New Roman" w:hAnsi="Times New Roman" w:cs="Times New Roman"/>
          <w:sz w:val="24"/>
          <w:szCs w:val="24"/>
        </w:rPr>
        <w:t xml:space="preserve"> learning create </w:t>
      </w:r>
      <w:r>
        <w:rPr>
          <w:rFonts w:ascii="Times New Roman" w:hAnsi="Times New Roman" w:cs="Times New Roman"/>
          <w:sz w:val="24"/>
          <w:szCs w:val="24"/>
        </w:rPr>
        <w:lastRenderedPageBreak/>
        <w:t xml:space="preserve">student’s engagement in </w:t>
      </w:r>
      <w:r w:rsidR="00297ADA">
        <w:rPr>
          <w:rFonts w:ascii="Times New Roman" w:hAnsi="Times New Roman" w:cs="Times New Roman"/>
          <w:sz w:val="24"/>
          <w:szCs w:val="24"/>
        </w:rPr>
        <w:t xml:space="preserve">their coursework, it enhances </w:t>
      </w:r>
      <w:r w:rsidR="00D738BD">
        <w:rPr>
          <w:rFonts w:ascii="Times New Roman" w:hAnsi="Times New Roman" w:cs="Times New Roman"/>
          <w:sz w:val="24"/>
          <w:szCs w:val="24"/>
        </w:rPr>
        <w:t xml:space="preserve">student’s </w:t>
      </w:r>
      <w:r w:rsidR="00297ADA">
        <w:rPr>
          <w:rFonts w:ascii="Times New Roman" w:hAnsi="Times New Roman" w:cs="Times New Roman"/>
          <w:sz w:val="24"/>
          <w:szCs w:val="24"/>
        </w:rPr>
        <w:t xml:space="preserve">personal growth. </w:t>
      </w:r>
      <w:r w:rsidR="00D738BD">
        <w:rPr>
          <w:rFonts w:ascii="Times New Roman" w:hAnsi="Times New Roman" w:cs="Times New Roman"/>
          <w:sz w:val="24"/>
          <w:szCs w:val="24"/>
        </w:rPr>
        <w:t xml:space="preserve">Students will gain a clear understanding of what </w:t>
      </w:r>
      <w:r w:rsidR="00E154F4">
        <w:rPr>
          <w:rFonts w:ascii="Times New Roman" w:hAnsi="Times New Roman" w:cs="Times New Roman"/>
          <w:sz w:val="24"/>
          <w:szCs w:val="24"/>
        </w:rPr>
        <w:t>really happens</w:t>
      </w:r>
      <w:r w:rsidR="00D738BD">
        <w:rPr>
          <w:rFonts w:ascii="Times New Roman" w:hAnsi="Times New Roman" w:cs="Times New Roman"/>
          <w:sz w:val="24"/>
          <w:szCs w:val="24"/>
        </w:rPr>
        <w:t xml:space="preserve"> in the real world. </w:t>
      </w:r>
    </w:p>
    <w:p w:rsidR="00495351" w:rsidRPr="005628F8" w:rsidRDefault="00851EDC" w:rsidP="005628F8">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Students will internalize the importance </w:t>
      </w:r>
      <w:r w:rsidR="007D3BD5">
        <w:rPr>
          <w:rFonts w:ascii="Times New Roman" w:hAnsi="Times New Roman" w:cs="Times New Roman"/>
          <w:sz w:val="24"/>
          <w:szCs w:val="24"/>
        </w:rPr>
        <w:t xml:space="preserve">of breaking particular stereotypes and </w:t>
      </w:r>
      <w:r w:rsidR="00F727DC">
        <w:rPr>
          <w:rFonts w:ascii="Times New Roman" w:hAnsi="Times New Roman" w:cs="Times New Roman"/>
          <w:sz w:val="24"/>
          <w:szCs w:val="24"/>
        </w:rPr>
        <w:t>thus provoke a sense of</w:t>
      </w:r>
      <w:r w:rsidR="00495351">
        <w:rPr>
          <w:rFonts w:ascii="Times New Roman" w:hAnsi="Times New Roman" w:cs="Times New Roman"/>
          <w:sz w:val="24"/>
          <w:szCs w:val="24"/>
        </w:rPr>
        <w:t xml:space="preserve"> helping the community without having to consider any form of differentiation or discrimination based on race or any other</w:t>
      </w:r>
      <w:r w:rsidR="00F727DC">
        <w:rPr>
          <w:rFonts w:ascii="Times New Roman" w:hAnsi="Times New Roman" w:cs="Times New Roman"/>
          <w:sz w:val="24"/>
          <w:szCs w:val="24"/>
        </w:rPr>
        <w:t xml:space="preserve"> </w:t>
      </w:r>
      <w:r w:rsidR="005628F8">
        <w:rPr>
          <w:rFonts w:ascii="Times New Roman" w:hAnsi="Times New Roman" w:cs="Times New Roman"/>
          <w:sz w:val="24"/>
          <w:szCs w:val="24"/>
        </w:rPr>
        <w:t xml:space="preserve">aspect </w:t>
      </w:r>
      <w:r w:rsidR="005628F8" w:rsidRPr="005628F8">
        <w:rPr>
          <w:rFonts w:ascii="Times New Roman" w:hAnsi="Times New Roman" w:cs="Times New Roman"/>
          <w:color w:val="000000" w:themeColor="text1"/>
          <w:sz w:val="24"/>
          <w:szCs w:val="24"/>
          <w:shd w:val="clear" w:color="auto" w:fill="FFFFFF"/>
        </w:rPr>
        <w:t>(</w:t>
      </w:r>
      <w:r w:rsidR="005628F8" w:rsidRPr="005628F8">
        <w:rPr>
          <w:rFonts w:ascii="Times New Roman" w:hAnsi="Times New Roman" w:cs="Times New Roman"/>
          <w:color w:val="000000" w:themeColor="text1"/>
          <w:sz w:val="24"/>
          <w:szCs w:val="24"/>
          <w:shd w:val="clear" w:color="auto" w:fill="FFFFFF"/>
        </w:rPr>
        <w:t>Gillis</w:t>
      </w:r>
      <w:r w:rsidR="004A4D4E">
        <w:rPr>
          <w:rFonts w:ascii="Times New Roman" w:hAnsi="Times New Roman" w:cs="Times New Roman"/>
          <w:color w:val="000000" w:themeColor="text1"/>
          <w:sz w:val="24"/>
          <w:szCs w:val="24"/>
          <w:shd w:val="clear" w:color="auto" w:fill="FFFFFF"/>
        </w:rPr>
        <w:t>,</w:t>
      </w:r>
      <w:r w:rsidR="005628F8" w:rsidRPr="005628F8">
        <w:rPr>
          <w:rFonts w:ascii="Times New Roman" w:hAnsi="Times New Roman" w:cs="Times New Roman"/>
          <w:color w:val="000000" w:themeColor="text1"/>
          <w:sz w:val="24"/>
          <w:szCs w:val="24"/>
          <w:shd w:val="clear" w:color="auto" w:fill="FFFFFF"/>
        </w:rPr>
        <w:t xml:space="preserve"> </w:t>
      </w:r>
      <w:r w:rsidR="00F5451F">
        <w:rPr>
          <w:rFonts w:ascii="Times New Roman" w:hAnsi="Times New Roman" w:cs="Times New Roman"/>
          <w:color w:val="000000" w:themeColor="text1"/>
          <w:sz w:val="24"/>
          <w:szCs w:val="24"/>
          <w:shd w:val="clear" w:color="auto" w:fill="FFFFFF"/>
        </w:rPr>
        <w:t>2013</w:t>
      </w:r>
      <w:r w:rsidR="005628F8" w:rsidRPr="005628F8">
        <w:rPr>
          <w:rFonts w:ascii="Times New Roman" w:hAnsi="Times New Roman" w:cs="Times New Roman"/>
          <w:color w:val="000000" w:themeColor="text1"/>
          <w:sz w:val="24"/>
          <w:szCs w:val="24"/>
          <w:shd w:val="clear" w:color="auto" w:fill="FFFFFF"/>
        </w:rPr>
        <w:t>).</w:t>
      </w:r>
      <w:r w:rsidR="00495351" w:rsidRPr="005628F8">
        <w:rPr>
          <w:rFonts w:ascii="Times New Roman" w:hAnsi="Times New Roman" w:cs="Times New Roman"/>
          <w:color w:val="000000" w:themeColor="text1"/>
          <w:sz w:val="24"/>
          <w:szCs w:val="24"/>
        </w:rPr>
        <w:t xml:space="preserve"> </w:t>
      </w:r>
      <w:r w:rsidR="00495351">
        <w:rPr>
          <w:rFonts w:ascii="Times New Roman" w:hAnsi="Times New Roman" w:cs="Times New Roman"/>
          <w:sz w:val="24"/>
          <w:szCs w:val="24"/>
        </w:rPr>
        <w:t xml:space="preserve">This activity will enable students internalize this factor. </w:t>
      </w:r>
    </w:p>
    <w:p w:rsidR="00422DFA" w:rsidRDefault="00140526"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this activity, students will offer help the community by helping them to know the healthcare resources available to them. Also, </w:t>
      </w:r>
      <w:r w:rsidR="00197CC2">
        <w:rPr>
          <w:rFonts w:ascii="Times New Roman" w:hAnsi="Times New Roman" w:cs="Times New Roman"/>
          <w:sz w:val="24"/>
          <w:szCs w:val="24"/>
        </w:rPr>
        <w:t xml:space="preserve">students will help the community to talk about the health issues they experience and encourage them to seek additional care. Students will also help the community to break the distrust they have with healthcare workers. Generally, students will help the community to prioritize health. </w:t>
      </w:r>
    </w:p>
    <w:p w:rsidR="00535D6B" w:rsidRPr="005628F8" w:rsidRDefault="00535D6B" w:rsidP="005628F8">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types of </w:t>
      </w:r>
      <w:r w:rsidR="00D42E57">
        <w:rPr>
          <w:rFonts w:ascii="Times New Roman" w:hAnsi="Times New Roman" w:cs="Times New Roman"/>
          <w:sz w:val="24"/>
          <w:szCs w:val="24"/>
        </w:rPr>
        <w:t xml:space="preserve">refection activities that students </w:t>
      </w:r>
      <w:r w:rsidR="00F727DC">
        <w:rPr>
          <w:rFonts w:ascii="Times New Roman" w:hAnsi="Times New Roman" w:cs="Times New Roman"/>
          <w:sz w:val="24"/>
          <w:szCs w:val="24"/>
        </w:rPr>
        <w:t>should</w:t>
      </w:r>
      <w:r w:rsidR="00D42E57">
        <w:rPr>
          <w:rFonts w:ascii="Times New Roman" w:hAnsi="Times New Roman" w:cs="Times New Roman"/>
          <w:sz w:val="24"/>
          <w:szCs w:val="24"/>
        </w:rPr>
        <w:t xml:space="preserve"> utilize are personal journals and critical Incident Journals. In personal journals, students will reflect by writin</w:t>
      </w:r>
      <w:r w:rsidR="005628F8">
        <w:rPr>
          <w:rFonts w:ascii="Times New Roman" w:hAnsi="Times New Roman" w:cs="Times New Roman"/>
          <w:sz w:val="24"/>
          <w:szCs w:val="24"/>
        </w:rPr>
        <w:t xml:space="preserve">g freely about their experience </w:t>
      </w:r>
      <w:r w:rsidR="005628F8" w:rsidRPr="005628F8">
        <w:rPr>
          <w:rFonts w:ascii="Times New Roman" w:hAnsi="Times New Roman" w:cs="Times New Roman"/>
          <w:color w:val="000000" w:themeColor="text1"/>
          <w:sz w:val="24"/>
          <w:szCs w:val="24"/>
          <w:shd w:val="clear" w:color="auto" w:fill="FFFFFF"/>
        </w:rPr>
        <w:t>(</w:t>
      </w:r>
      <w:proofErr w:type="spellStart"/>
      <w:r w:rsidR="005628F8" w:rsidRPr="005628F8">
        <w:rPr>
          <w:rFonts w:ascii="Times New Roman" w:hAnsi="Times New Roman" w:cs="Times New Roman"/>
          <w:color w:val="000000" w:themeColor="text1"/>
          <w:sz w:val="24"/>
          <w:szCs w:val="24"/>
          <w:shd w:val="clear" w:color="auto" w:fill="FFFFFF"/>
        </w:rPr>
        <w:t>Ligeikis</w:t>
      </w:r>
      <w:proofErr w:type="spellEnd"/>
      <w:r w:rsidR="005628F8" w:rsidRPr="005628F8">
        <w:rPr>
          <w:rFonts w:ascii="Times New Roman" w:hAnsi="Times New Roman" w:cs="Times New Roman"/>
          <w:color w:val="000000" w:themeColor="text1"/>
          <w:sz w:val="24"/>
          <w:szCs w:val="24"/>
          <w:shd w:val="clear" w:color="auto" w:fill="FFFFFF"/>
        </w:rPr>
        <w:t>-Clayton &amp; Denman</w:t>
      </w:r>
      <w:r w:rsidR="008C4864">
        <w:rPr>
          <w:rFonts w:ascii="Times New Roman" w:hAnsi="Times New Roman" w:cs="Times New Roman"/>
          <w:color w:val="000000" w:themeColor="text1"/>
          <w:sz w:val="24"/>
          <w:szCs w:val="24"/>
          <w:shd w:val="clear" w:color="auto" w:fill="FFFFFF"/>
        </w:rPr>
        <w:t>,</w:t>
      </w:r>
      <w:r w:rsidR="005628F8" w:rsidRPr="005628F8">
        <w:rPr>
          <w:rFonts w:ascii="Times New Roman" w:hAnsi="Times New Roman" w:cs="Times New Roman"/>
          <w:color w:val="000000" w:themeColor="text1"/>
          <w:sz w:val="24"/>
          <w:szCs w:val="24"/>
          <w:shd w:val="clear" w:color="auto" w:fill="FFFFFF"/>
        </w:rPr>
        <w:t xml:space="preserve"> </w:t>
      </w:r>
      <w:r w:rsidR="00C26A6B">
        <w:rPr>
          <w:rFonts w:ascii="Times New Roman" w:hAnsi="Times New Roman" w:cs="Times New Roman"/>
          <w:color w:val="000000" w:themeColor="text1"/>
          <w:sz w:val="24"/>
          <w:szCs w:val="24"/>
          <w:shd w:val="clear" w:color="auto" w:fill="FFFFFF"/>
        </w:rPr>
        <w:t>2005</w:t>
      </w:r>
      <w:r w:rsidR="005628F8" w:rsidRPr="005628F8">
        <w:rPr>
          <w:rFonts w:ascii="Times New Roman" w:hAnsi="Times New Roman" w:cs="Times New Roman"/>
          <w:color w:val="000000" w:themeColor="text1"/>
          <w:sz w:val="24"/>
          <w:szCs w:val="24"/>
          <w:shd w:val="clear" w:color="auto" w:fill="FFFFFF"/>
        </w:rPr>
        <w:t>).</w:t>
      </w:r>
      <w:r w:rsidR="00D42E57" w:rsidRPr="005628F8">
        <w:rPr>
          <w:rFonts w:ascii="Times New Roman" w:hAnsi="Times New Roman" w:cs="Times New Roman"/>
          <w:color w:val="000000" w:themeColor="text1"/>
          <w:sz w:val="24"/>
          <w:szCs w:val="24"/>
        </w:rPr>
        <w:t xml:space="preserve"> </w:t>
      </w:r>
      <w:r w:rsidR="00D42E57">
        <w:rPr>
          <w:rFonts w:ascii="Times New Roman" w:hAnsi="Times New Roman" w:cs="Times New Roman"/>
          <w:sz w:val="24"/>
          <w:szCs w:val="24"/>
        </w:rPr>
        <w:t>In critical Incident journals, students will write an analysis of the service leaning event.</w:t>
      </w:r>
    </w:p>
    <w:p w:rsidR="007B59DA" w:rsidRDefault="007B59DA" w:rsidP="007625C9">
      <w:pPr>
        <w:spacing w:line="480" w:lineRule="auto"/>
        <w:rPr>
          <w:rFonts w:ascii="Times New Roman" w:hAnsi="Times New Roman" w:cs="Times New Roman"/>
          <w:sz w:val="24"/>
          <w:szCs w:val="24"/>
        </w:rPr>
      </w:pPr>
      <w:r>
        <w:rPr>
          <w:rFonts w:ascii="Times New Roman" w:hAnsi="Times New Roman" w:cs="Times New Roman"/>
          <w:sz w:val="24"/>
          <w:szCs w:val="24"/>
        </w:rPr>
        <w:t>The probing questions that I will provide the students to guide their reflection are;-</w:t>
      </w:r>
    </w:p>
    <w:p w:rsidR="007B59DA" w:rsidRDefault="007B59DA" w:rsidP="00D14C05">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is the one significant event that occurred as a part of the service learning experience?</w:t>
      </w:r>
    </w:p>
    <w:p w:rsidR="00B96431" w:rsidRDefault="00B96431" w:rsidP="00D14C05">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Why was this specific event important to you?</w:t>
      </w:r>
    </w:p>
    <w:p w:rsidR="007B59DA" w:rsidRDefault="007B59DA" w:rsidP="00D14C05">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will the </w:t>
      </w:r>
      <w:r w:rsidR="00B96431">
        <w:rPr>
          <w:rFonts w:ascii="Times New Roman" w:hAnsi="Times New Roman" w:cs="Times New Roman"/>
          <w:sz w:val="24"/>
          <w:szCs w:val="24"/>
        </w:rPr>
        <w:t>service learning experience influence your future behavior?</w:t>
      </w:r>
    </w:p>
    <w:p w:rsidR="0042281A" w:rsidRDefault="0042281A" w:rsidP="007625C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regard to the timing of</w:t>
      </w:r>
      <w:r w:rsidR="0008561B">
        <w:rPr>
          <w:rFonts w:ascii="Times New Roman" w:hAnsi="Times New Roman" w:cs="Times New Roman"/>
          <w:sz w:val="24"/>
          <w:szCs w:val="24"/>
        </w:rPr>
        <w:t xml:space="preserve"> the reflection activity; the best time the reflection activity should be started is a day after the completion of the service learning experience. The best time to complete or submit it should be the following day after commencing.</w:t>
      </w:r>
    </w:p>
    <w:p w:rsidR="0008561B" w:rsidRDefault="0008561B" w:rsidP="00D14C05">
      <w:pPr>
        <w:spacing w:line="480" w:lineRule="auto"/>
        <w:ind w:left="420" w:firstLine="720"/>
        <w:rPr>
          <w:rFonts w:ascii="Times New Roman" w:hAnsi="Times New Roman" w:cs="Times New Roman"/>
          <w:sz w:val="24"/>
          <w:szCs w:val="24"/>
        </w:rPr>
      </w:pPr>
      <w:r>
        <w:rPr>
          <w:rFonts w:ascii="Times New Roman" w:hAnsi="Times New Roman" w:cs="Times New Roman"/>
          <w:sz w:val="24"/>
          <w:szCs w:val="24"/>
        </w:rPr>
        <w:t>Feedback</w:t>
      </w:r>
      <w:r w:rsidR="00A65039">
        <w:rPr>
          <w:rFonts w:ascii="Times New Roman" w:hAnsi="Times New Roman" w:cs="Times New Roman"/>
          <w:sz w:val="24"/>
          <w:szCs w:val="24"/>
        </w:rPr>
        <w:t xml:space="preserve"> on the reflection</w:t>
      </w:r>
      <w:r>
        <w:rPr>
          <w:rFonts w:ascii="Times New Roman" w:hAnsi="Times New Roman" w:cs="Times New Roman"/>
          <w:sz w:val="24"/>
          <w:szCs w:val="24"/>
        </w:rPr>
        <w:t xml:space="preserve"> should be </w:t>
      </w:r>
      <w:r w:rsidR="00B85A8B">
        <w:rPr>
          <w:rFonts w:ascii="Times New Roman" w:hAnsi="Times New Roman" w:cs="Times New Roman"/>
          <w:sz w:val="24"/>
          <w:szCs w:val="24"/>
        </w:rPr>
        <w:t xml:space="preserve">given </w:t>
      </w:r>
      <w:r w:rsidR="00066018">
        <w:rPr>
          <w:rFonts w:ascii="Times New Roman" w:hAnsi="Times New Roman" w:cs="Times New Roman"/>
          <w:sz w:val="24"/>
          <w:szCs w:val="24"/>
        </w:rPr>
        <w:t xml:space="preserve">through a </w:t>
      </w:r>
      <w:r w:rsidR="00F727DC">
        <w:rPr>
          <w:rFonts w:ascii="Times New Roman" w:hAnsi="Times New Roman" w:cs="Times New Roman"/>
          <w:sz w:val="24"/>
          <w:szCs w:val="24"/>
        </w:rPr>
        <w:t xml:space="preserve">well </w:t>
      </w:r>
      <w:r w:rsidR="00066018">
        <w:rPr>
          <w:rFonts w:ascii="Times New Roman" w:hAnsi="Times New Roman" w:cs="Times New Roman"/>
          <w:sz w:val="24"/>
          <w:szCs w:val="24"/>
        </w:rPr>
        <w:t>written report after going through the personal journal</w:t>
      </w:r>
      <w:r w:rsidR="00F727DC">
        <w:rPr>
          <w:rFonts w:ascii="Times New Roman" w:hAnsi="Times New Roman" w:cs="Times New Roman"/>
          <w:sz w:val="24"/>
          <w:szCs w:val="24"/>
        </w:rPr>
        <w:t>s or the critical i</w:t>
      </w:r>
      <w:r w:rsidR="00066018">
        <w:rPr>
          <w:rFonts w:ascii="Times New Roman" w:hAnsi="Times New Roman" w:cs="Times New Roman"/>
          <w:sz w:val="24"/>
          <w:szCs w:val="24"/>
        </w:rPr>
        <w:t>ncident journal</w:t>
      </w:r>
      <w:r w:rsidR="00F727DC">
        <w:rPr>
          <w:rFonts w:ascii="Times New Roman" w:hAnsi="Times New Roman" w:cs="Times New Roman"/>
          <w:sz w:val="24"/>
          <w:szCs w:val="24"/>
        </w:rPr>
        <w:t>s</w:t>
      </w:r>
      <w:r w:rsidR="00066018">
        <w:rPr>
          <w:rFonts w:ascii="Times New Roman" w:hAnsi="Times New Roman" w:cs="Times New Roman"/>
          <w:sz w:val="24"/>
          <w:szCs w:val="24"/>
        </w:rPr>
        <w:t xml:space="preserve">. The person to offer the feedback is the person who chaired the service learning experience. </w:t>
      </w:r>
      <w:r w:rsidR="008056B0">
        <w:rPr>
          <w:rFonts w:ascii="Times New Roman" w:hAnsi="Times New Roman" w:cs="Times New Roman"/>
          <w:sz w:val="24"/>
          <w:szCs w:val="24"/>
        </w:rPr>
        <w:t xml:space="preserve">The grading criteria should involve </w:t>
      </w:r>
      <w:r w:rsidR="00931359">
        <w:rPr>
          <w:rFonts w:ascii="Times New Roman" w:hAnsi="Times New Roman" w:cs="Times New Roman"/>
          <w:sz w:val="24"/>
          <w:szCs w:val="24"/>
        </w:rPr>
        <w:t xml:space="preserve">details, </w:t>
      </w:r>
      <w:r w:rsidR="0068410D">
        <w:rPr>
          <w:rFonts w:ascii="Times New Roman" w:hAnsi="Times New Roman" w:cs="Times New Roman"/>
          <w:sz w:val="24"/>
          <w:szCs w:val="24"/>
        </w:rPr>
        <w:t xml:space="preserve">and how well the reflection links </w:t>
      </w:r>
      <w:r w:rsidR="00D14C05">
        <w:rPr>
          <w:rFonts w:ascii="Times New Roman" w:hAnsi="Times New Roman" w:cs="Times New Roman"/>
          <w:sz w:val="24"/>
          <w:szCs w:val="24"/>
        </w:rPr>
        <w:t xml:space="preserve">with activities that took place in the service learning experience. </w:t>
      </w:r>
      <w:r w:rsidR="0068410D">
        <w:rPr>
          <w:rFonts w:ascii="Times New Roman" w:hAnsi="Times New Roman" w:cs="Times New Roman"/>
          <w:sz w:val="24"/>
          <w:szCs w:val="24"/>
        </w:rPr>
        <w:t xml:space="preserve"> </w:t>
      </w: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524361" w:rsidP="00452EA9">
      <w:pPr>
        <w:spacing w:line="480" w:lineRule="auto"/>
        <w:ind w:left="418"/>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452EA9" w:rsidRPr="00452EA9" w:rsidRDefault="00452EA9" w:rsidP="00452EA9">
      <w:pPr>
        <w:spacing w:line="480" w:lineRule="auto"/>
        <w:ind w:left="785" w:hangingChars="327" w:hanging="785"/>
        <w:rPr>
          <w:rFonts w:ascii="Times New Roman" w:hAnsi="Times New Roman" w:cs="Times New Roman"/>
          <w:color w:val="222222"/>
          <w:sz w:val="24"/>
          <w:szCs w:val="24"/>
          <w:shd w:val="clear" w:color="auto" w:fill="FFFFFF"/>
        </w:rPr>
      </w:pPr>
      <w:proofErr w:type="gramStart"/>
      <w:r w:rsidRPr="00452EA9">
        <w:rPr>
          <w:rFonts w:ascii="Times New Roman" w:hAnsi="Times New Roman" w:cs="Times New Roman"/>
          <w:color w:val="222222"/>
          <w:sz w:val="24"/>
          <w:szCs w:val="24"/>
          <w:shd w:val="clear" w:color="auto" w:fill="FFFFFF"/>
        </w:rPr>
        <w:t xml:space="preserve">Bryant-Moore, K., </w:t>
      </w:r>
      <w:proofErr w:type="spellStart"/>
      <w:r w:rsidRPr="00452EA9">
        <w:rPr>
          <w:rFonts w:ascii="Times New Roman" w:hAnsi="Times New Roman" w:cs="Times New Roman"/>
          <w:color w:val="222222"/>
          <w:sz w:val="24"/>
          <w:szCs w:val="24"/>
          <w:shd w:val="clear" w:color="auto" w:fill="FFFFFF"/>
        </w:rPr>
        <w:t>Bachelder</w:t>
      </w:r>
      <w:proofErr w:type="spellEnd"/>
      <w:r w:rsidRPr="00452EA9">
        <w:rPr>
          <w:rFonts w:ascii="Times New Roman" w:hAnsi="Times New Roman" w:cs="Times New Roman"/>
          <w:color w:val="222222"/>
          <w:sz w:val="24"/>
          <w:szCs w:val="24"/>
          <w:shd w:val="clear" w:color="auto" w:fill="FFFFFF"/>
        </w:rPr>
        <w:t xml:space="preserve">, A., Rainey, L., Hayman, K., </w:t>
      </w:r>
      <w:proofErr w:type="spellStart"/>
      <w:r w:rsidRPr="00452EA9">
        <w:rPr>
          <w:rFonts w:ascii="Times New Roman" w:hAnsi="Times New Roman" w:cs="Times New Roman"/>
          <w:color w:val="222222"/>
          <w:sz w:val="24"/>
          <w:szCs w:val="24"/>
          <w:shd w:val="clear" w:color="auto" w:fill="FFFFFF"/>
        </w:rPr>
        <w:t>Bessette</w:t>
      </w:r>
      <w:proofErr w:type="spellEnd"/>
      <w:r w:rsidRPr="00452EA9">
        <w:rPr>
          <w:rFonts w:ascii="Times New Roman" w:hAnsi="Times New Roman" w:cs="Times New Roman"/>
          <w:color w:val="222222"/>
          <w:sz w:val="24"/>
          <w:szCs w:val="24"/>
          <w:shd w:val="clear" w:color="auto" w:fill="FFFFFF"/>
        </w:rPr>
        <w:t>, A., &amp; Williams, C. (2018).</w:t>
      </w:r>
      <w:proofErr w:type="gramEnd"/>
      <w:r w:rsidRPr="00452EA9">
        <w:rPr>
          <w:rFonts w:ascii="Times New Roman" w:hAnsi="Times New Roman" w:cs="Times New Roman"/>
          <w:color w:val="222222"/>
          <w:sz w:val="24"/>
          <w:szCs w:val="24"/>
          <w:shd w:val="clear" w:color="auto" w:fill="FFFFFF"/>
        </w:rPr>
        <w:t xml:space="preserve"> </w:t>
      </w:r>
      <w:proofErr w:type="gramStart"/>
      <w:r w:rsidRPr="00452EA9">
        <w:rPr>
          <w:rFonts w:ascii="Times New Roman" w:hAnsi="Times New Roman" w:cs="Times New Roman"/>
          <w:color w:val="222222"/>
          <w:sz w:val="24"/>
          <w:szCs w:val="24"/>
          <w:shd w:val="clear" w:color="auto" w:fill="FFFFFF"/>
        </w:rPr>
        <w:t>Use of service learning to increase master’s-level nursing students’ understanding of social determinants of health and health disparities.</w:t>
      </w:r>
      <w:proofErr w:type="gramEnd"/>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Journal of Transcultural Nursing</w:t>
      </w:r>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29</w:t>
      </w:r>
      <w:r w:rsidRPr="00452EA9">
        <w:rPr>
          <w:rFonts w:ascii="Times New Roman" w:hAnsi="Times New Roman" w:cs="Times New Roman"/>
          <w:color w:val="222222"/>
          <w:sz w:val="24"/>
          <w:szCs w:val="24"/>
          <w:shd w:val="clear" w:color="auto" w:fill="FFFFFF"/>
        </w:rPr>
        <w:t>(5), 473-479.</w:t>
      </w:r>
    </w:p>
    <w:p w:rsidR="00452EA9" w:rsidRPr="00452EA9" w:rsidRDefault="00452EA9" w:rsidP="00452EA9">
      <w:pPr>
        <w:spacing w:line="480" w:lineRule="auto"/>
        <w:ind w:left="785" w:hangingChars="327" w:hanging="785"/>
        <w:rPr>
          <w:rFonts w:ascii="Times New Roman" w:hAnsi="Times New Roman" w:cs="Times New Roman"/>
          <w:sz w:val="24"/>
          <w:szCs w:val="24"/>
        </w:rPr>
      </w:pPr>
      <w:proofErr w:type="gramStart"/>
      <w:r w:rsidRPr="00452EA9">
        <w:rPr>
          <w:rFonts w:ascii="Times New Roman" w:hAnsi="Times New Roman" w:cs="Times New Roman"/>
          <w:color w:val="222222"/>
          <w:sz w:val="24"/>
          <w:szCs w:val="24"/>
          <w:shd w:val="clear" w:color="auto" w:fill="FFFFFF"/>
        </w:rPr>
        <w:t xml:space="preserve">Gillis, A., &amp; Mac </w:t>
      </w:r>
      <w:proofErr w:type="spellStart"/>
      <w:r w:rsidRPr="00452EA9">
        <w:rPr>
          <w:rFonts w:ascii="Times New Roman" w:hAnsi="Times New Roman" w:cs="Times New Roman"/>
          <w:color w:val="222222"/>
          <w:sz w:val="24"/>
          <w:szCs w:val="24"/>
          <w:shd w:val="clear" w:color="auto" w:fill="FFFFFF"/>
        </w:rPr>
        <w:t>Lellan</w:t>
      </w:r>
      <w:proofErr w:type="spellEnd"/>
      <w:r w:rsidRPr="00452EA9">
        <w:rPr>
          <w:rFonts w:ascii="Times New Roman" w:hAnsi="Times New Roman" w:cs="Times New Roman"/>
          <w:color w:val="222222"/>
          <w:sz w:val="24"/>
          <w:szCs w:val="24"/>
          <w:shd w:val="clear" w:color="auto" w:fill="FFFFFF"/>
        </w:rPr>
        <w:t>, M. A. (2013).</w:t>
      </w:r>
      <w:proofErr w:type="gramEnd"/>
      <w:r w:rsidRPr="00452EA9">
        <w:rPr>
          <w:rFonts w:ascii="Times New Roman" w:hAnsi="Times New Roman" w:cs="Times New Roman"/>
          <w:color w:val="222222"/>
          <w:sz w:val="24"/>
          <w:szCs w:val="24"/>
          <w:shd w:val="clear" w:color="auto" w:fill="FFFFFF"/>
        </w:rPr>
        <w:t xml:space="preserve"> Critical service learning in community health nursing: Enhancing access to cardiac health screening. </w:t>
      </w:r>
      <w:proofErr w:type="gramStart"/>
      <w:r w:rsidRPr="00452EA9">
        <w:rPr>
          <w:rFonts w:ascii="Times New Roman" w:hAnsi="Times New Roman" w:cs="Times New Roman"/>
          <w:i/>
          <w:iCs/>
          <w:color w:val="222222"/>
          <w:sz w:val="24"/>
          <w:szCs w:val="24"/>
          <w:shd w:val="clear" w:color="auto" w:fill="FFFFFF"/>
        </w:rPr>
        <w:t>International journal of nursing education scholarship</w:t>
      </w:r>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10</w:t>
      </w:r>
      <w:r w:rsidRPr="00452EA9">
        <w:rPr>
          <w:rFonts w:ascii="Times New Roman" w:hAnsi="Times New Roman" w:cs="Times New Roman"/>
          <w:color w:val="222222"/>
          <w:sz w:val="24"/>
          <w:szCs w:val="24"/>
          <w:shd w:val="clear" w:color="auto" w:fill="FFFFFF"/>
        </w:rPr>
        <w:t>(1), 63-71.</w:t>
      </w:r>
      <w:proofErr w:type="gramEnd"/>
    </w:p>
    <w:p w:rsidR="00452EA9" w:rsidRPr="00452EA9" w:rsidRDefault="00452EA9" w:rsidP="00452EA9">
      <w:pPr>
        <w:spacing w:line="480" w:lineRule="auto"/>
        <w:ind w:left="720" w:hanging="720"/>
        <w:rPr>
          <w:rFonts w:ascii="Times New Roman" w:hAnsi="Times New Roman" w:cs="Times New Roman"/>
          <w:sz w:val="24"/>
          <w:szCs w:val="24"/>
        </w:rPr>
      </w:pPr>
      <w:proofErr w:type="spellStart"/>
      <w:proofErr w:type="gramStart"/>
      <w:r w:rsidRPr="00452EA9">
        <w:rPr>
          <w:rFonts w:ascii="Times New Roman" w:hAnsi="Times New Roman" w:cs="Times New Roman"/>
          <w:color w:val="222222"/>
          <w:sz w:val="24"/>
          <w:szCs w:val="24"/>
          <w:shd w:val="clear" w:color="auto" w:fill="FFFFFF"/>
        </w:rPr>
        <w:t>Ligeikis</w:t>
      </w:r>
      <w:proofErr w:type="spellEnd"/>
      <w:r w:rsidRPr="00452EA9">
        <w:rPr>
          <w:rFonts w:ascii="Times New Roman" w:hAnsi="Times New Roman" w:cs="Times New Roman"/>
          <w:color w:val="222222"/>
          <w:sz w:val="24"/>
          <w:szCs w:val="24"/>
          <w:shd w:val="clear" w:color="auto" w:fill="FFFFFF"/>
        </w:rPr>
        <w:t>-Clayton, C., &amp; Denman, J. Z. (2005).</w:t>
      </w:r>
      <w:proofErr w:type="gramEnd"/>
      <w:r w:rsidRPr="00452EA9">
        <w:rPr>
          <w:rFonts w:ascii="Times New Roman" w:hAnsi="Times New Roman" w:cs="Times New Roman"/>
          <w:color w:val="222222"/>
          <w:sz w:val="24"/>
          <w:szCs w:val="24"/>
          <w:shd w:val="clear" w:color="auto" w:fill="FFFFFF"/>
        </w:rPr>
        <w:t xml:space="preserve"> </w:t>
      </w:r>
      <w:proofErr w:type="gramStart"/>
      <w:r w:rsidRPr="00452EA9">
        <w:rPr>
          <w:rFonts w:ascii="Times New Roman" w:hAnsi="Times New Roman" w:cs="Times New Roman"/>
          <w:color w:val="222222"/>
          <w:sz w:val="24"/>
          <w:szCs w:val="24"/>
          <w:shd w:val="clear" w:color="auto" w:fill="FFFFFF"/>
        </w:rPr>
        <w:t>Service-learning across the curriculum.</w:t>
      </w:r>
      <w:proofErr w:type="gramEnd"/>
      <w:r w:rsidRPr="00452EA9">
        <w:rPr>
          <w:rFonts w:ascii="Times New Roman" w:hAnsi="Times New Roman" w:cs="Times New Roman"/>
          <w:color w:val="222222"/>
          <w:sz w:val="24"/>
          <w:szCs w:val="24"/>
          <w:shd w:val="clear" w:color="auto" w:fill="FFFFFF"/>
        </w:rPr>
        <w:t> </w:t>
      </w:r>
      <w:proofErr w:type="gramStart"/>
      <w:r w:rsidRPr="00452EA9">
        <w:rPr>
          <w:rFonts w:ascii="Times New Roman" w:hAnsi="Times New Roman" w:cs="Times New Roman"/>
          <w:i/>
          <w:iCs/>
          <w:color w:val="222222"/>
          <w:sz w:val="24"/>
          <w:szCs w:val="24"/>
          <w:shd w:val="clear" w:color="auto" w:fill="FFFFFF"/>
        </w:rPr>
        <w:t>Nurse educator</w:t>
      </w:r>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30</w:t>
      </w:r>
      <w:r w:rsidRPr="00452EA9">
        <w:rPr>
          <w:rFonts w:ascii="Times New Roman" w:hAnsi="Times New Roman" w:cs="Times New Roman"/>
          <w:color w:val="222222"/>
          <w:sz w:val="24"/>
          <w:szCs w:val="24"/>
          <w:shd w:val="clear" w:color="auto" w:fill="FFFFFF"/>
        </w:rPr>
        <w:t>(5), 191-192.</w:t>
      </w:r>
      <w:proofErr w:type="gramEnd"/>
    </w:p>
    <w:p w:rsidR="00452EA9" w:rsidRDefault="00452EA9" w:rsidP="00D14C05">
      <w:pPr>
        <w:spacing w:line="480" w:lineRule="auto"/>
        <w:ind w:left="420" w:firstLine="720"/>
        <w:rPr>
          <w:rFonts w:ascii="Times New Roman" w:hAnsi="Times New Roman" w:cs="Times New Roman"/>
          <w:sz w:val="24"/>
          <w:szCs w:val="24"/>
        </w:rPr>
      </w:pPr>
    </w:p>
    <w:p w:rsidR="005628F8" w:rsidRPr="0042281A" w:rsidRDefault="005628F8" w:rsidP="00D14C05">
      <w:pPr>
        <w:spacing w:line="480" w:lineRule="auto"/>
        <w:ind w:left="420" w:firstLine="720"/>
        <w:rPr>
          <w:rFonts w:ascii="Times New Roman" w:hAnsi="Times New Roman" w:cs="Times New Roman"/>
          <w:sz w:val="24"/>
          <w:szCs w:val="24"/>
        </w:rPr>
      </w:pPr>
    </w:p>
    <w:sectPr w:rsidR="005628F8" w:rsidRPr="0042281A" w:rsidSect="00D14C0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92" w:rsidRDefault="00BD2C92" w:rsidP="00D14C05">
      <w:pPr>
        <w:spacing w:after="0" w:line="240" w:lineRule="auto"/>
      </w:pPr>
      <w:r>
        <w:separator/>
      </w:r>
    </w:p>
  </w:endnote>
  <w:endnote w:type="continuationSeparator" w:id="0">
    <w:p w:rsidR="00BD2C92" w:rsidRDefault="00BD2C92" w:rsidP="00D1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92" w:rsidRDefault="00BD2C92" w:rsidP="00D14C05">
      <w:pPr>
        <w:spacing w:after="0" w:line="240" w:lineRule="auto"/>
      </w:pPr>
      <w:r>
        <w:separator/>
      </w:r>
    </w:p>
  </w:footnote>
  <w:footnote w:type="continuationSeparator" w:id="0">
    <w:p w:rsidR="00BD2C92" w:rsidRDefault="00BD2C92" w:rsidP="00D14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404422"/>
      <w:docPartObj>
        <w:docPartGallery w:val="Page Numbers (Top of Page)"/>
        <w:docPartUnique/>
      </w:docPartObj>
    </w:sdtPr>
    <w:sdtEndPr>
      <w:rPr>
        <w:noProof/>
      </w:rPr>
    </w:sdtEndPr>
    <w:sdtContent>
      <w:p w:rsidR="00D14C05" w:rsidRDefault="00D14C05">
        <w:pPr>
          <w:pStyle w:val="Header"/>
          <w:jc w:val="right"/>
        </w:pPr>
        <w:r w:rsidRPr="00D14C05">
          <w:rPr>
            <w:rFonts w:ascii="Times New Roman" w:hAnsi="Times New Roman" w:cs="Times New Roman"/>
            <w:color w:val="202124"/>
            <w:sz w:val="24"/>
            <w:szCs w:val="24"/>
            <w:shd w:val="clear" w:color="auto" w:fill="FFFFFF"/>
          </w:rPr>
          <w:t>SERVICE LEARNING</w:t>
        </w:r>
        <w:r w:rsidRPr="00D14C0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14C05">
          <w:rPr>
            <w:rFonts w:ascii="Times New Roman" w:hAnsi="Times New Roman" w:cs="Times New Roman"/>
            <w:sz w:val="24"/>
            <w:szCs w:val="24"/>
          </w:rPr>
          <w:fldChar w:fldCharType="begin"/>
        </w:r>
        <w:r w:rsidRPr="00D14C05">
          <w:rPr>
            <w:rFonts w:ascii="Times New Roman" w:hAnsi="Times New Roman" w:cs="Times New Roman"/>
            <w:sz w:val="24"/>
            <w:szCs w:val="24"/>
          </w:rPr>
          <w:instrText xml:space="preserve"> PAGE   \* MERGEFORMAT </w:instrText>
        </w:r>
        <w:r w:rsidRPr="00D14C05">
          <w:rPr>
            <w:rFonts w:ascii="Times New Roman" w:hAnsi="Times New Roman" w:cs="Times New Roman"/>
            <w:sz w:val="24"/>
            <w:szCs w:val="24"/>
          </w:rPr>
          <w:fldChar w:fldCharType="separate"/>
        </w:r>
        <w:r w:rsidR="008C4864">
          <w:rPr>
            <w:rFonts w:ascii="Times New Roman" w:hAnsi="Times New Roman" w:cs="Times New Roman"/>
            <w:noProof/>
            <w:sz w:val="24"/>
            <w:szCs w:val="24"/>
          </w:rPr>
          <w:t>5</w:t>
        </w:r>
        <w:r w:rsidRPr="00D14C05">
          <w:rPr>
            <w:rFonts w:ascii="Times New Roman" w:hAnsi="Times New Roman" w:cs="Times New Roman"/>
            <w:noProof/>
            <w:sz w:val="24"/>
            <w:szCs w:val="24"/>
          </w:rPr>
          <w:fldChar w:fldCharType="end"/>
        </w:r>
      </w:p>
    </w:sdtContent>
  </w:sdt>
  <w:p w:rsidR="00D14C05" w:rsidRDefault="00D14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269479"/>
      <w:docPartObj>
        <w:docPartGallery w:val="Page Numbers (Top of Page)"/>
        <w:docPartUnique/>
      </w:docPartObj>
    </w:sdtPr>
    <w:sdtEndPr>
      <w:rPr>
        <w:noProof/>
      </w:rPr>
    </w:sdtEndPr>
    <w:sdtContent>
      <w:p w:rsidR="00D14C05" w:rsidRDefault="00D14C05">
        <w:pPr>
          <w:pStyle w:val="Header"/>
          <w:jc w:val="right"/>
        </w:pPr>
        <w:r w:rsidRPr="00D14C05">
          <w:rPr>
            <w:rFonts w:ascii="Times New Roman" w:hAnsi="Times New Roman" w:cs="Times New Roman"/>
            <w:sz w:val="24"/>
            <w:szCs w:val="24"/>
          </w:rPr>
          <w:t xml:space="preserve">Running head: </w:t>
        </w:r>
        <w:r w:rsidRPr="00D14C05">
          <w:rPr>
            <w:rFonts w:ascii="Times New Roman" w:hAnsi="Times New Roman" w:cs="Times New Roman"/>
            <w:color w:val="202124"/>
            <w:sz w:val="24"/>
            <w:szCs w:val="24"/>
            <w:shd w:val="clear" w:color="auto" w:fill="FFFFFF"/>
          </w:rPr>
          <w:t>SERVICE LEARNING</w:t>
        </w:r>
        <w:r>
          <w:rPr>
            <w:rFonts w:ascii="Helvetica" w:hAnsi="Helvetica"/>
            <w:color w:val="202124"/>
            <w:sz w:val="33"/>
            <w:szCs w:val="33"/>
            <w:shd w:val="clear" w:color="auto" w:fill="FFFFFF"/>
          </w:rPr>
          <w:tab/>
        </w:r>
        <w:r>
          <w:rPr>
            <w:rFonts w:ascii="Helvetica" w:hAnsi="Helvetica"/>
            <w:color w:val="202124"/>
            <w:sz w:val="33"/>
            <w:szCs w:val="33"/>
            <w:shd w:val="clear" w:color="auto" w:fill="FFFFFF"/>
          </w:rPr>
          <w:tab/>
        </w:r>
        <w:r w:rsidRPr="00D14C05">
          <w:rPr>
            <w:rFonts w:ascii="Times New Roman" w:hAnsi="Times New Roman" w:cs="Times New Roman"/>
            <w:sz w:val="24"/>
            <w:szCs w:val="24"/>
          </w:rPr>
          <w:fldChar w:fldCharType="begin"/>
        </w:r>
        <w:r w:rsidRPr="00D14C05">
          <w:rPr>
            <w:rFonts w:ascii="Times New Roman" w:hAnsi="Times New Roman" w:cs="Times New Roman"/>
            <w:sz w:val="24"/>
            <w:szCs w:val="24"/>
          </w:rPr>
          <w:instrText xml:space="preserve"> PAGE   \* MERGEFORMAT </w:instrText>
        </w:r>
        <w:r w:rsidRPr="00D14C05">
          <w:rPr>
            <w:rFonts w:ascii="Times New Roman" w:hAnsi="Times New Roman" w:cs="Times New Roman"/>
            <w:sz w:val="24"/>
            <w:szCs w:val="24"/>
          </w:rPr>
          <w:fldChar w:fldCharType="separate"/>
        </w:r>
        <w:r w:rsidR="008C4864">
          <w:rPr>
            <w:rFonts w:ascii="Times New Roman" w:hAnsi="Times New Roman" w:cs="Times New Roman"/>
            <w:noProof/>
            <w:sz w:val="24"/>
            <w:szCs w:val="24"/>
          </w:rPr>
          <w:t>1</w:t>
        </w:r>
        <w:r w:rsidRPr="00D14C05">
          <w:rPr>
            <w:rFonts w:ascii="Times New Roman" w:hAnsi="Times New Roman" w:cs="Times New Roman"/>
            <w:noProof/>
            <w:sz w:val="24"/>
            <w:szCs w:val="24"/>
          </w:rPr>
          <w:fldChar w:fldCharType="end"/>
        </w:r>
      </w:p>
    </w:sdtContent>
  </w:sdt>
  <w:p w:rsidR="00D14C05" w:rsidRDefault="00D14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E2BF6"/>
    <w:multiLevelType w:val="hybridMultilevel"/>
    <w:tmpl w:val="8F423AB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60"/>
    <w:rsid w:val="00066018"/>
    <w:rsid w:val="0008561B"/>
    <w:rsid w:val="000B59A1"/>
    <w:rsid w:val="00140526"/>
    <w:rsid w:val="00193263"/>
    <w:rsid w:val="001937EB"/>
    <w:rsid w:val="00197CC2"/>
    <w:rsid w:val="00286B2E"/>
    <w:rsid w:val="00297ADA"/>
    <w:rsid w:val="002F324B"/>
    <w:rsid w:val="00355860"/>
    <w:rsid w:val="003A4CC5"/>
    <w:rsid w:val="003B63AA"/>
    <w:rsid w:val="0042281A"/>
    <w:rsid w:val="00422DFA"/>
    <w:rsid w:val="00446920"/>
    <w:rsid w:val="00452EA9"/>
    <w:rsid w:val="00495351"/>
    <w:rsid w:val="004A4D4E"/>
    <w:rsid w:val="00524361"/>
    <w:rsid w:val="00535D6B"/>
    <w:rsid w:val="005628F8"/>
    <w:rsid w:val="00586AD6"/>
    <w:rsid w:val="0068410D"/>
    <w:rsid w:val="00695D6D"/>
    <w:rsid w:val="007625C9"/>
    <w:rsid w:val="007B59DA"/>
    <w:rsid w:val="007D3BD5"/>
    <w:rsid w:val="008056B0"/>
    <w:rsid w:val="00851EDC"/>
    <w:rsid w:val="008B56EA"/>
    <w:rsid w:val="008C4864"/>
    <w:rsid w:val="00931359"/>
    <w:rsid w:val="009B6747"/>
    <w:rsid w:val="00A65039"/>
    <w:rsid w:val="00B85A8B"/>
    <w:rsid w:val="00B96431"/>
    <w:rsid w:val="00BA7343"/>
    <w:rsid w:val="00BD0640"/>
    <w:rsid w:val="00BD2C92"/>
    <w:rsid w:val="00C26A6B"/>
    <w:rsid w:val="00D14C05"/>
    <w:rsid w:val="00D42E57"/>
    <w:rsid w:val="00D738BD"/>
    <w:rsid w:val="00E154F4"/>
    <w:rsid w:val="00E243EE"/>
    <w:rsid w:val="00F5451F"/>
    <w:rsid w:val="00F7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9DA"/>
    <w:pPr>
      <w:ind w:left="720"/>
      <w:contextualSpacing/>
    </w:pPr>
  </w:style>
  <w:style w:type="paragraph" w:styleId="Header">
    <w:name w:val="header"/>
    <w:basedOn w:val="Normal"/>
    <w:link w:val="HeaderChar"/>
    <w:uiPriority w:val="99"/>
    <w:unhideWhenUsed/>
    <w:rsid w:val="00D1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C05"/>
  </w:style>
  <w:style w:type="paragraph" w:styleId="Footer">
    <w:name w:val="footer"/>
    <w:basedOn w:val="Normal"/>
    <w:link w:val="FooterChar"/>
    <w:uiPriority w:val="99"/>
    <w:unhideWhenUsed/>
    <w:rsid w:val="00D1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9DA"/>
    <w:pPr>
      <w:ind w:left="720"/>
      <w:contextualSpacing/>
    </w:pPr>
  </w:style>
  <w:style w:type="paragraph" w:styleId="Header">
    <w:name w:val="header"/>
    <w:basedOn w:val="Normal"/>
    <w:link w:val="HeaderChar"/>
    <w:uiPriority w:val="99"/>
    <w:unhideWhenUsed/>
    <w:rsid w:val="00D1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C05"/>
  </w:style>
  <w:style w:type="paragraph" w:styleId="Footer">
    <w:name w:val="footer"/>
    <w:basedOn w:val="Normal"/>
    <w:link w:val="FooterChar"/>
    <w:uiPriority w:val="99"/>
    <w:unhideWhenUsed/>
    <w:rsid w:val="00D1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2021-04-01T15:21:00Z</dcterms:created>
  <dcterms:modified xsi:type="dcterms:W3CDTF">2021-04-01T20:10:00Z</dcterms:modified>
</cp:coreProperties>
</file>